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11" w:tblpY="-514"/>
        <w:tblW w:w="11052" w:type="dxa"/>
        <w:tblLook w:val="04A0" w:firstRow="1" w:lastRow="0" w:firstColumn="1" w:lastColumn="0" w:noHBand="0" w:noVBand="1"/>
      </w:tblPr>
      <w:tblGrid>
        <w:gridCol w:w="2656"/>
        <w:gridCol w:w="33"/>
        <w:gridCol w:w="8363"/>
      </w:tblGrid>
      <w:tr w:rsidR="00B338DE" w:rsidRPr="00781018" w14:paraId="7DD1029F" w14:textId="77777777" w:rsidTr="00B338DE">
        <w:trPr>
          <w:trHeight w:val="401"/>
        </w:trPr>
        <w:tc>
          <w:tcPr>
            <w:tcW w:w="11052" w:type="dxa"/>
            <w:gridSpan w:val="3"/>
            <w:shd w:val="clear" w:color="auto" w:fill="004050"/>
          </w:tcPr>
          <w:p w14:paraId="67BDF79C" w14:textId="77777777" w:rsidR="00B338DE" w:rsidRPr="00AF35B5" w:rsidRDefault="00B338DE" w:rsidP="00B338DE">
            <w:pPr>
              <w:pStyle w:val="Heading1withnumber"/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F35B5">
              <w:rPr>
                <w:rFonts w:asciiTheme="minorHAnsi" w:hAnsiTheme="minorHAnsi" w:cstheme="minorHAnsi"/>
                <w:b/>
                <w:bCs/>
                <w:color w:val="auto"/>
              </w:rPr>
              <w:t>Job specification</w:t>
            </w:r>
          </w:p>
        </w:tc>
      </w:tr>
      <w:tr w:rsidR="00B338DE" w:rsidRPr="00AF35B5" w14:paraId="4B371283" w14:textId="77777777" w:rsidTr="00B338DE">
        <w:tc>
          <w:tcPr>
            <w:tcW w:w="2689" w:type="dxa"/>
            <w:gridSpan w:val="2"/>
          </w:tcPr>
          <w:p w14:paraId="565E7DA1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Job Description</w:t>
            </w:r>
          </w:p>
        </w:tc>
        <w:tc>
          <w:tcPr>
            <w:tcW w:w="8363" w:type="dxa"/>
          </w:tcPr>
          <w:p w14:paraId="02066AAD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Deliver a campus security service by monitoring students, staff, visitors, and other persons to guard against theft, unauthorised admittance and to maintain security of the premises.</w:t>
            </w:r>
          </w:p>
        </w:tc>
      </w:tr>
      <w:tr w:rsidR="00B338DE" w:rsidRPr="00AF35B5" w14:paraId="5FF904D7" w14:textId="77777777" w:rsidTr="00B338DE">
        <w:tc>
          <w:tcPr>
            <w:tcW w:w="2689" w:type="dxa"/>
            <w:gridSpan w:val="2"/>
          </w:tcPr>
          <w:p w14:paraId="1ACE171E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Key Responsibilities</w:t>
            </w:r>
          </w:p>
        </w:tc>
        <w:tc>
          <w:tcPr>
            <w:tcW w:w="8363" w:type="dxa"/>
          </w:tcPr>
          <w:p w14:paraId="6F59971D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Ensure all security procedures are followed, carrying out required checks and processes to provide a safe environment</w:t>
            </w:r>
          </w:p>
          <w:p w14:paraId="5B071CBC" w14:textId="77777777" w:rsidR="00B338DE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Provide a reception service – respond to incoming telephone calls in a timely and professional manner, meet and greet all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AF35B5">
              <w:rPr>
                <w:rFonts w:cstheme="minorHAnsi"/>
                <w:sz w:val="26"/>
                <w:szCs w:val="26"/>
              </w:rPr>
              <w:t>visitors, students and staff. Reporting of faults, incidents management using the MyTag system and signing in external contractors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14:paraId="3AE63309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Ensure any new students are directed to the Student Services Department to be issued with a pass</w:t>
            </w:r>
          </w:p>
          <w:p w14:paraId="2C40B8D6" w14:textId="77777777" w:rsidR="00B338DE" w:rsidRPr="00AF35B5" w:rsidRDefault="00B338DE" w:rsidP="00B338DE">
            <w:pPr>
              <w:rPr>
                <w:sz w:val="26"/>
                <w:szCs w:val="26"/>
              </w:rPr>
            </w:pPr>
            <w:r w:rsidRPr="00AF35B5">
              <w:rPr>
                <w:sz w:val="26"/>
                <w:szCs w:val="26"/>
              </w:rPr>
              <w:t>Building patrols – internal &amp; External. Carried out before opening, hourly during- operational hours and a lockdown patrol before closing the building daily.</w:t>
            </w:r>
          </w:p>
          <w:p w14:paraId="49FFB80B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Ensure any visitors to the building are registered and issued with a Building Visitor Pass.</w:t>
            </w:r>
          </w:p>
          <w:p w14:paraId="724450B7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Respond to any building alarms and investigate disturbances</w:t>
            </w:r>
          </w:p>
          <w:p w14:paraId="41D96AB3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Write reports of any irregularities including equipment or property damage, theft, presence of unauthorised persons or unusual occurrences</w:t>
            </w:r>
          </w:p>
          <w:p w14:paraId="4CDF365C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Record facilities issues on the facilities log for the Facilities Team to action</w:t>
            </w:r>
          </w:p>
          <w:p w14:paraId="2A353F64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 xml:space="preserve">Maintain an up to date understanding of QA’s Health &amp; Safety policy </w:t>
            </w:r>
          </w:p>
          <w:p w14:paraId="57CD9C3E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Help co-ordinate evacuation of the centre in the event of an emergency and to provide support and co-ordination of calls for First Aid, Risk Assessments, Health &amp; Safety issues etc.</w:t>
            </w:r>
          </w:p>
          <w:p w14:paraId="05EFEA37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Patrol the site to secure the building - ensure all doors and windows are locked and the alarm set</w:t>
            </w:r>
          </w:p>
        </w:tc>
      </w:tr>
      <w:tr w:rsidR="00B338DE" w:rsidRPr="00AF35B5" w14:paraId="56D51400" w14:textId="77777777" w:rsidTr="00B338DE">
        <w:tc>
          <w:tcPr>
            <w:tcW w:w="2689" w:type="dxa"/>
            <w:gridSpan w:val="2"/>
          </w:tcPr>
          <w:p w14:paraId="6F3B832B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KPIs &amp; SLAs</w:t>
            </w:r>
          </w:p>
        </w:tc>
        <w:tc>
          <w:tcPr>
            <w:tcW w:w="8363" w:type="dxa"/>
          </w:tcPr>
          <w:p w14:paraId="59240B5F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Security Best practice is adhered to</w:t>
            </w:r>
          </w:p>
        </w:tc>
      </w:tr>
      <w:tr w:rsidR="00B338DE" w:rsidRPr="00AF35B5" w14:paraId="10D2CE89" w14:textId="77777777" w:rsidTr="00B338DE">
        <w:tc>
          <w:tcPr>
            <w:tcW w:w="2689" w:type="dxa"/>
            <w:gridSpan w:val="2"/>
          </w:tcPr>
          <w:p w14:paraId="476D31B2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Key Working Relationships</w:t>
            </w:r>
          </w:p>
        </w:tc>
        <w:tc>
          <w:tcPr>
            <w:tcW w:w="8363" w:type="dxa"/>
          </w:tcPr>
          <w:p w14:paraId="43185082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QAHE staff</w:t>
            </w:r>
          </w:p>
          <w:p w14:paraId="16D552B6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 xml:space="preserve">Students, visitors, external representatives </w:t>
            </w:r>
          </w:p>
        </w:tc>
      </w:tr>
      <w:tr w:rsidR="00B338DE" w:rsidRPr="00AF35B5" w14:paraId="6FD310BE" w14:textId="77777777" w:rsidTr="00B338DE">
        <w:tc>
          <w:tcPr>
            <w:tcW w:w="2656" w:type="dxa"/>
          </w:tcPr>
          <w:p w14:paraId="024A1D03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Experience</w:t>
            </w:r>
          </w:p>
        </w:tc>
        <w:tc>
          <w:tcPr>
            <w:tcW w:w="8396" w:type="dxa"/>
            <w:gridSpan w:val="2"/>
          </w:tcPr>
          <w:p w14:paraId="7047BB40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Experience in a customer service role</w:t>
            </w:r>
          </w:p>
          <w:p w14:paraId="0AE78B2E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Confliction resolution experience</w:t>
            </w:r>
          </w:p>
        </w:tc>
      </w:tr>
      <w:tr w:rsidR="00B338DE" w:rsidRPr="00AF35B5" w14:paraId="30573E1A" w14:textId="77777777" w:rsidTr="00B338DE">
        <w:tc>
          <w:tcPr>
            <w:tcW w:w="2656" w:type="dxa"/>
          </w:tcPr>
          <w:p w14:paraId="0F36293C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lastRenderedPageBreak/>
              <w:t>Knowledge</w:t>
            </w:r>
          </w:p>
        </w:tc>
        <w:tc>
          <w:tcPr>
            <w:tcW w:w="8396" w:type="dxa"/>
            <w:gridSpan w:val="2"/>
          </w:tcPr>
          <w:p w14:paraId="2BD89EF7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 xml:space="preserve">SIA Badge/Requirements – </w:t>
            </w:r>
            <w:r>
              <w:rPr>
                <w:rFonts w:cstheme="minorHAnsi"/>
                <w:sz w:val="26"/>
                <w:szCs w:val="26"/>
              </w:rPr>
              <w:t>Conflict management &amp; Physical intervention skills</w:t>
            </w:r>
          </w:p>
        </w:tc>
      </w:tr>
      <w:tr w:rsidR="00B338DE" w:rsidRPr="00AF35B5" w14:paraId="0D3EBEA7" w14:textId="77777777" w:rsidTr="00B338DE">
        <w:tc>
          <w:tcPr>
            <w:tcW w:w="2656" w:type="dxa"/>
          </w:tcPr>
          <w:p w14:paraId="1DF63327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Qualifications</w:t>
            </w:r>
          </w:p>
        </w:tc>
        <w:tc>
          <w:tcPr>
            <w:tcW w:w="8396" w:type="dxa"/>
            <w:gridSpan w:val="2"/>
          </w:tcPr>
          <w:p w14:paraId="0915327E" w14:textId="77777777" w:rsidR="00B338DE" w:rsidRPr="00AF35B5" w:rsidRDefault="00B338DE" w:rsidP="00B338DE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AF35B5">
              <w:rPr>
                <w:rFonts w:cstheme="minorHAnsi"/>
                <w:sz w:val="26"/>
                <w:szCs w:val="26"/>
              </w:rPr>
              <w:t>SIA Door Supervisor License.</w:t>
            </w:r>
          </w:p>
        </w:tc>
      </w:tr>
    </w:tbl>
    <w:p w14:paraId="5A4FE1BB" w14:textId="77777777" w:rsidR="007A3426" w:rsidRDefault="007A3426"/>
    <w:sectPr w:rsidR="007A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ana Fat B">
    <w:panose1 w:val="00000B00000000000000"/>
    <w:charset w:val="00"/>
    <w:family w:val="modern"/>
    <w:notTrueType/>
    <w:pitch w:val="variable"/>
    <w:sig w:usb0="A000002F" w:usb1="00000053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DE"/>
    <w:rsid w:val="006F4AA9"/>
    <w:rsid w:val="007A3426"/>
    <w:rsid w:val="00B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1A15"/>
  <w15:chartTrackingRefBased/>
  <w15:docId w15:val="{6FB22B9E-177D-4B96-8D54-1342CA5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DE"/>
  </w:style>
  <w:style w:type="paragraph" w:styleId="Heading1">
    <w:name w:val="heading 1"/>
    <w:basedOn w:val="Normal"/>
    <w:next w:val="Normal"/>
    <w:link w:val="Heading1Char"/>
    <w:uiPriority w:val="9"/>
    <w:qFormat/>
    <w:rsid w:val="00B33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withnumber">
    <w:name w:val="Heading 1 with number"/>
    <w:basedOn w:val="Heading1"/>
    <w:link w:val="Heading1withnumberChar"/>
    <w:uiPriority w:val="1"/>
    <w:qFormat/>
    <w:rsid w:val="00B338DE"/>
    <w:pPr>
      <w:keepLines w:val="0"/>
      <w:autoSpaceDE w:val="0"/>
      <w:autoSpaceDN w:val="0"/>
      <w:spacing w:before="600" w:after="240" w:line="276" w:lineRule="auto"/>
    </w:pPr>
    <w:rPr>
      <w:rFonts w:ascii="Krana Fat B" w:eastAsia="Times New Roman" w:hAnsi="Krana Fat B" w:cs="Times New Roman"/>
      <w:caps/>
      <w:color w:val="004050"/>
      <w:sz w:val="28"/>
      <w:lang w:val="en-US"/>
    </w:rPr>
  </w:style>
  <w:style w:type="character" w:customStyle="1" w:styleId="Heading1withnumberChar">
    <w:name w:val="Heading 1 with number Char"/>
    <w:basedOn w:val="Heading1Char"/>
    <w:link w:val="Heading1withnumber"/>
    <w:uiPriority w:val="1"/>
    <w:rsid w:val="00B338DE"/>
    <w:rPr>
      <w:rFonts w:ascii="Krana Fat B" w:eastAsia="Times New Roman" w:hAnsi="Krana Fat B" w:cs="Times New Roman"/>
      <w:caps/>
      <w:color w:val="004050"/>
      <w:sz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3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Ajayi, Paul</dc:creator>
  <cp:keywords/>
  <dc:description/>
  <cp:lastModifiedBy>Cassa, Michaela</cp:lastModifiedBy>
  <cp:revision>2</cp:revision>
  <dcterms:created xsi:type="dcterms:W3CDTF">2024-01-26T12:39:00Z</dcterms:created>
  <dcterms:modified xsi:type="dcterms:W3CDTF">2024-01-26T12:39:00Z</dcterms:modified>
</cp:coreProperties>
</file>